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0AB" w:rsidRPr="001E30AB" w:rsidRDefault="001E30AB" w:rsidP="001E30AB">
      <w:pPr>
        <w:jc w:val="center"/>
        <w:rPr>
          <w:b/>
          <w:bCs/>
          <w:sz w:val="28"/>
          <w:szCs w:val="28"/>
        </w:rPr>
      </w:pPr>
      <w:r w:rsidRPr="001E30AB">
        <w:rPr>
          <w:b/>
          <w:bCs/>
          <w:sz w:val="28"/>
          <w:szCs w:val="28"/>
        </w:rPr>
        <w:t>Kontrolní činnost v oblasti IPPC za rok 2016</w:t>
      </w:r>
    </w:p>
    <w:p w:rsidR="001E30AB" w:rsidRPr="001E30AB" w:rsidRDefault="001E30AB" w:rsidP="001E30AB">
      <w:r w:rsidRPr="001E30AB">
        <w:t xml:space="preserve">Krajský úřad Středočeského kraje, Odbor životního prostředí a zemědělství, </w:t>
      </w:r>
      <w:r w:rsidRPr="001E30AB">
        <w:rPr>
          <w:b/>
          <w:bCs/>
        </w:rPr>
        <w:t>oddělení nakládání s odpady</w:t>
      </w:r>
      <w:r w:rsidRPr="001E30AB">
        <w:t xml:space="preserve">, provádí kontroly dle </w:t>
      </w:r>
      <w:r w:rsidRPr="001E30AB">
        <w:rPr>
          <w:b/>
          <w:bCs/>
        </w:rPr>
        <w:t>zákona č. 255/2012 Sb.</w:t>
      </w:r>
      <w:r w:rsidRPr="001E30AB">
        <w:t xml:space="preserve">, o kontrole (kontrolní řád). Dle </w:t>
      </w:r>
      <w:r w:rsidRPr="001E30AB">
        <w:rPr>
          <w:b/>
          <w:bCs/>
        </w:rPr>
        <w:t>§ 26</w:t>
      </w:r>
      <w:r w:rsidRPr="001E30AB">
        <w:t xml:space="preserve"> tohoto zákona má povinnost </w:t>
      </w:r>
      <w:r w:rsidRPr="001E30AB">
        <w:rPr>
          <w:b/>
          <w:bCs/>
        </w:rPr>
        <w:t>zveřejňovat informaci o provedených kontrolách</w:t>
      </w:r>
      <w:r w:rsidRPr="001E30AB">
        <w:t>.</w:t>
      </w:r>
    </w:p>
    <w:p w:rsidR="001E30AB" w:rsidRPr="001E30AB" w:rsidRDefault="001E30AB" w:rsidP="001E30AB">
      <w:r w:rsidRPr="001E30AB">
        <w:t xml:space="preserve">Dle </w:t>
      </w:r>
      <w:r w:rsidRPr="001E30AB">
        <w:rPr>
          <w:b/>
          <w:bCs/>
        </w:rPr>
        <w:t>zákona č. 76/2002 Sb.</w:t>
      </w:r>
      <w:r w:rsidRPr="001E30AB">
        <w:t xml:space="preserve">, o integrované prevenci a omezování znečištění, o integrovaném registru znečišťování a o změně některých zákonů, je přezkum závazných podmínek integrovaného povolení prováděn alespoň 1 x za 8 let. Dále má-li úřad za to, že došlo k porušení podmínek integrovaného povolení, vyžaduje-li to změna zvláštních právních předpisů, pokud je potřeba použití jiné techniky a z důvodů překračování úrovně emisí spojené s BAT. Z výše uvedených důvodů </w:t>
      </w:r>
      <w:r w:rsidRPr="001E30AB">
        <w:rPr>
          <w:b/>
          <w:bCs/>
        </w:rPr>
        <w:t>bylo provedeno 47 přezkumů</w:t>
      </w:r>
      <w:r w:rsidRPr="001E30AB">
        <w:t>. Až na dvě výjimky byly všechny ukončeny protokolem a nebylo zahajováno následné řízení, ať již o pokutě, o nápravném opa</w:t>
      </w:r>
      <w:bookmarkStart w:id="0" w:name="_GoBack"/>
      <w:bookmarkEnd w:id="0"/>
      <w:r w:rsidRPr="001E30AB">
        <w:t>tření či výzva k podání žádosti o změnu integrovaného povolení.</w:t>
      </w:r>
    </w:p>
    <w:p w:rsidR="001E30AB" w:rsidRPr="001E30AB" w:rsidRDefault="001E30AB" w:rsidP="001E30AB">
      <w:r w:rsidRPr="001E30AB">
        <w:t xml:space="preserve">Výjimku tvořil přezkum společnosti </w:t>
      </w:r>
      <w:r w:rsidRPr="001E30AB">
        <w:rPr>
          <w:b/>
          <w:bCs/>
        </w:rPr>
        <w:t>ČKD Kutná Hora, a.s.</w:t>
      </w:r>
      <w:r w:rsidRPr="001E30AB">
        <w:t>, provozující zařízení „Slévárna železných kovů". Při přezkumu bylo zjištěno, že vzhledem ke změně okolních podmínek společnost překračuje limity hluku, a proto byla provedena změna integrovaného povolení a navržena adekvátní opatření.</w:t>
      </w:r>
    </w:p>
    <w:p w:rsidR="001E30AB" w:rsidRPr="001E30AB" w:rsidRDefault="001E30AB" w:rsidP="001E30AB">
      <w:r w:rsidRPr="001E30AB">
        <w:t xml:space="preserve">Další společnost, u které proběhlo následné řízení, byla </w:t>
      </w:r>
      <w:r w:rsidRPr="001E30AB">
        <w:rPr>
          <w:b/>
          <w:bCs/>
        </w:rPr>
        <w:t>Vápenka Čertovy schody, a.s.</w:t>
      </w:r>
      <w:r w:rsidRPr="001E30AB">
        <w:t>, provozující „Zařízení na výrobu vápna v rotačních pecích o výrobní kapacitě větší než 50 t denně nebo v jiných pecích o výrobní kapacitě větší než 50 t denně." Přezkum podmínek integrovaného povolení pro tuto společnost proběhl na základě vydání nových závěrů BAT – dokumentů o nejlepších dostupných technologiích, které lze pro zařízení tohoto typu užít, aby bylo co nejlépe chráněno životní prostředí. Bylo zjištěno, že v integrovaném povolení nejsou zahrnuty některé povinnosti, které vyplývají ze závěrů BAT, a proto byla provedena změna integrovaného povolení.</w:t>
      </w:r>
    </w:p>
    <w:p w:rsidR="009B7BEB" w:rsidRDefault="009B7BEB"/>
    <w:sectPr w:rsidR="009B7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0AB"/>
    <w:rsid w:val="001E30AB"/>
    <w:rsid w:val="00623F99"/>
    <w:rsid w:val="009B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DAB919-8F03-4E13-BEAD-50B939CE9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E30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9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Hofman Ladislav</dc:creator>
  <cp:keywords/>
  <dc:description/>
  <cp:lastModifiedBy>Hofman Ladislav</cp:lastModifiedBy>
  <cp:revision>1</cp:revision>
  <dcterms:created xsi:type="dcterms:W3CDTF">2017-08-29T08:52:00Z</dcterms:created>
  <dcterms:modified xsi:type="dcterms:W3CDTF">2017-08-29T08:53:00Z</dcterms:modified>
</cp:coreProperties>
</file>